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BB" w:rsidRDefault="008E05BB" w:rsidP="008E0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Музыке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05BB" w:rsidRDefault="008E05BB" w:rsidP="008E0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8E05BB" w:rsidRDefault="008E05BB" w:rsidP="008E0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6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8E05BB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650C" w:rsidRDefault="008E05BB" w:rsidP="007118C7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1C78" w:rsidRDefault="008E05BB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Програм</w:t>
            </w:r>
            <w:r>
              <w:rPr>
                <w:color w:val="000000"/>
              </w:rPr>
              <w:t>ма по музыке</w:t>
            </w:r>
            <w:r w:rsidRPr="00181C78">
              <w:rPr>
                <w:color w:val="000000"/>
              </w:rPr>
      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8E05BB" w:rsidRPr="0018650C" w:rsidRDefault="008E05BB" w:rsidP="007118C7">
            <w:pPr>
              <w:pStyle w:val="a5"/>
              <w:spacing w:after="0" w:line="240" w:lineRule="auto"/>
              <w:ind w:left="0" w:firstLine="289"/>
              <w:jc w:val="both"/>
            </w:pPr>
          </w:p>
        </w:tc>
      </w:tr>
      <w:tr w:rsidR="008E05BB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650C" w:rsidRDefault="008E05BB" w:rsidP="007118C7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b/>
                <w:color w:val="000000"/>
              </w:rPr>
              <w:t xml:space="preserve">Содержание учебного предмета структурно представлено восемью модулями </w:t>
            </w:r>
            <w:r w:rsidRPr="00AA52D6">
              <w:rPr>
                <w:color w:val="000000"/>
              </w:rPr>
              <w:t>(тематическими линиями):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b/>
                <w:color w:val="000000"/>
              </w:rPr>
              <w:t>инвариантные: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1 «Народная музыка России»;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2 «Классическая музыка»;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3 «Музыка в жизни человека»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b/>
                <w:color w:val="000000"/>
              </w:rPr>
              <w:t>вариативные: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4 «Музыка народов мира»;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5 «Духовная музыка»;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6 «Музыка театра и кино»;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модуль № 7 «Современная музыкальная культура»;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>модуль № 8 «Музыкальная грамота»</w:t>
            </w:r>
          </w:p>
          <w:p w:rsidR="008E05BB" w:rsidRPr="0018650C" w:rsidRDefault="008E05BB" w:rsidP="007118C7">
            <w:pPr>
              <w:spacing w:after="0" w:line="240" w:lineRule="auto"/>
            </w:pPr>
          </w:p>
        </w:tc>
      </w:tr>
      <w:tr w:rsidR="008E05BB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650C" w:rsidRDefault="008E05BB" w:rsidP="007118C7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«Красноключинская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b/>
                <w:color w:val="000000"/>
              </w:rPr>
              <w:t>Общее число часов</w:t>
            </w:r>
            <w:r w:rsidRPr="00AA52D6">
              <w:rPr>
                <w:color w:val="000000"/>
              </w:rPr>
              <w:t xml:space="preserve">, рекомендованных для изучения музыки </w:t>
            </w:r>
            <w:r w:rsidRPr="00AA52D6">
              <w:rPr>
                <w:rFonts w:ascii="MS Mincho" w:eastAsia="MS Mincho" w:hAnsi="MS Mincho" w:cs="MS Mincho" w:hint="eastAsia"/>
                <w:color w:val="000000"/>
              </w:rPr>
              <w:t>‑</w:t>
            </w:r>
            <w:r w:rsidRPr="00AA52D6">
              <w:rPr>
                <w:color w:val="000000"/>
              </w:rPr>
              <w:t xml:space="preserve"> 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 w:rsidRPr="00AA52D6">
              <w:rPr>
                <w:color w:val="000000"/>
              </w:rPr>
              <w:t xml:space="preserve">в 1 классе – 33 часа (1 час в неделю), </w:t>
            </w:r>
          </w:p>
          <w:p w:rsidR="008E05BB" w:rsidRPr="0018650C" w:rsidRDefault="008E05BB" w:rsidP="007118C7">
            <w:pPr>
              <w:spacing w:after="0" w:line="240" w:lineRule="auto"/>
              <w:ind w:firstLine="600"/>
              <w:jc w:val="both"/>
            </w:pPr>
          </w:p>
        </w:tc>
      </w:tr>
      <w:tr w:rsidR="008E05BB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650C" w:rsidRDefault="008E05BB" w:rsidP="007118C7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BB" w:rsidRDefault="008E05BB" w:rsidP="007118C7">
            <w:pPr>
              <w:spacing w:after="0" w:line="240" w:lineRule="auto"/>
              <w:ind w:right="-22"/>
              <w:jc w:val="both"/>
              <w:rPr>
                <w:color w:val="000000"/>
              </w:rPr>
            </w:pPr>
            <w:r w:rsidRPr="00AA52D6">
              <w:rPr>
                <w:b/>
                <w:color w:val="000000"/>
              </w:rPr>
              <w:t>Основная цель программы по музыке</w:t>
            </w:r>
            <w:r w:rsidRPr="00AA52D6">
              <w:rPr>
                <w:color w:val="000000"/>
              </w:rPr>
              <w:t xml:space="preserve"> – воспитание музыкальной культуры как части общей духовной культуры обучающихся. Основным содержанием музыкального</w:t>
            </w:r>
          </w:p>
          <w:p w:rsidR="008E05BB" w:rsidRPr="00AA52D6" w:rsidRDefault="008E05BB" w:rsidP="007118C7">
            <w:pPr>
              <w:spacing w:after="0" w:line="264" w:lineRule="auto"/>
              <w:ind w:firstLine="600"/>
              <w:jc w:val="both"/>
            </w:pPr>
            <w:r>
              <w:rPr>
                <w:b/>
                <w:color w:val="000000"/>
              </w:rPr>
              <w:t>Важнейшие задача</w:t>
            </w:r>
            <w:r w:rsidRPr="00AA52D6">
              <w:rPr>
                <w:b/>
                <w:color w:val="000000"/>
              </w:rPr>
              <w:t xml:space="preserve"> обучения музыке</w:t>
            </w:r>
            <w:r w:rsidRPr="00AA52D6">
              <w:rPr>
                <w:color w:val="000000"/>
              </w:rPr>
              <w:t xml:space="preserve"> формирование эмоционально-ценностной отзывчивости на прекрасное</w:t>
            </w:r>
            <w:r>
              <w:rPr>
                <w:color w:val="000000"/>
              </w:rPr>
              <w:t xml:space="preserve"> </w:t>
            </w:r>
            <w:r w:rsidRPr="00AA52D6">
              <w:rPr>
                <w:color w:val="000000"/>
              </w:rPr>
              <w:t>в жизни и в искусстве;</w:t>
            </w:r>
          </w:p>
          <w:p w:rsidR="008E05BB" w:rsidRPr="0018650C" w:rsidRDefault="008E05BB" w:rsidP="007118C7">
            <w:pPr>
              <w:spacing w:after="0" w:line="240" w:lineRule="auto"/>
              <w:ind w:right="-22"/>
              <w:jc w:val="both"/>
            </w:pPr>
          </w:p>
        </w:tc>
      </w:tr>
      <w:tr w:rsidR="008E05BB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BB" w:rsidRPr="0018650C" w:rsidRDefault="008E05BB" w:rsidP="007118C7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BB" w:rsidRPr="00AA52D6" w:rsidRDefault="008E05BB" w:rsidP="007118C7">
            <w:pPr>
              <w:spacing w:after="0" w:line="480" w:lineRule="auto"/>
              <w:ind w:left="120"/>
            </w:pPr>
            <w:bookmarkStart w:id="0" w:name="0d4d2a67-5837-4252-b43a-95aa3f3876a6"/>
            <w:r w:rsidRPr="00AA52D6">
              <w:rPr>
                <w:color w:val="000000"/>
              </w:rPr>
              <w:t>• Музыка, 1 класс/ Критская Е.Д., Сергеева Г.П., Шмагина Т.С., Акционерное общество «Издательство «Просвещение»</w:t>
            </w:r>
            <w:bookmarkEnd w:id="0"/>
          </w:p>
          <w:p w:rsidR="008E05BB" w:rsidRPr="00AA52D6" w:rsidRDefault="008E05BB" w:rsidP="007118C7">
            <w:pPr>
              <w:spacing w:after="0" w:line="480" w:lineRule="auto"/>
              <w:ind w:left="120"/>
            </w:pPr>
            <w:r w:rsidRPr="00AA52D6">
              <w:rPr>
                <w:b/>
                <w:color w:val="000000"/>
              </w:rPr>
              <w:t>МЕТОДИЧЕСКИЕ МАТЕРИАЛЫ ДЛЯ УЧИТЕЛЯ</w:t>
            </w:r>
          </w:p>
          <w:p w:rsidR="008E05BB" w:rsidRPr="005841B6" w:rsidRDefault="008E05BB" w:rsidP="005841B6">
            <w:pPr>
              <w:spacing w:after="0" w:line="480" w:lineRule="auto"/>
              <w:ind w:left="120"/>
            </w:pPr>
            <w:bookmarkStart w:id="1" w:name="6c624f83-d6f6-4560-bdb9-085c19f7dab0"/>
            <w:r w:rsidRPr="00AA52D6">
              <w:rPr>
                <w:color w:val="000000"/>
              </w:rPr>
              <w:t>мето</w:t>
            </w:r>
            <w:r>
              <w:rPr>
                <w:color w:val="000000"/>
              </w:rPr>
              <w:t>дические рекомендации по музыке</w:t>
            </w:r>
            <w:r w:rsidRPr="00AA52D6">
              <w:rPr>
                <w:color w:val="000000"/>
              </w:rPr>
              <w:t xml:space="preserve">Сергеева </w:t>
            </w:r>
            <w:bookmarkEnd w:id="1"/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E05BB"/>
    <w:rsid w:val="00151AB0"/>
    <w:rsid w:val="00345160"/>
    <w:rsid w:val="005841B6"/>
    <w:rsid w:val="008E05BB"/>
    <w:rsid w:val="00C16A82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E05BB"/>
    <w:rPr>
      <w:rFonts w:eastAsia="Times New Roman"/>
      <w:sz w:val="20"/>
      <w:szCs w:val="20"/>
      <w:lang w:eastAsia="ru-RU"/>
    </w:rPr>
  </w:style>
  <w:style w:type="paragraph" w:styleId="a4">
    <w:name w:val="No Spacing"/>
    <w:link w:val="a3"/>
    <w:qFormat/>
    <w:rsid w:val="008E05B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05BB"/>
    <w:pPr>
      <w:ind w:left="720"/>
      <w:contextualSpacing/>
    </w:pPr>
  </w:style>
  <w:style w:type="table" w:styleId="a6">
    <w:name w:val="Table Grid"/>
    <w:basedOn w:val="a1"/>
    <w:uiPriority w:val="39"/>
    <w:rsid w:val="008E05BB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2</cp:revision>
  <dcterms:created xsi:type="dcterms:W3CDTF">2023-10-16T07:33:00Z</dcterms:created>
  <dcterms:modified xsi:type="dcterms:W3CDTF">2023-10-16T07:35:00Z</dcterms:modified>
</cp:coreProperties>
</file>